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CB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56"/>
          <w:szCs w:val="56"/>
          <w:lang w:eastAsia="zh-CN" w:bidi="hi-IN"/>
        </w:rPr>
      </w:pP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ind w:left="709" w:firstLine="709"/>
        <w:textAlignment w:val="baseline"/>
        <w:rPr>
          <w:rFonts w:ascii="Arial" w:eastAsia="SimSun" w:hAnsi="Arial" w:cs="Arial"/>
          <w:b/>
          <w:bCs/>
          <w:kern w:val="3"/>
          <w:sz w:val="144"/>
          <w:szCs w:val="144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 xml:space="preserve">   </w:t>
      </w:r>
      <w:r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 xml:space="preserve">           </w:t>
      </w:r>
      <w:r w:rsidRPr="00082342">
        <w:rPr>
          <w:rFonts w:ascii="Arial" w:eastAsia="SimSun" w:hAnsi="Arial" w:cs="Arial"/>
          <w:b/>
          <w:bCs/>
          <w:kern w:val="3"/>
          <w:sz w:val="144"/>
          <w:szCs w:val="144"/>
          <w:lang w:eastAsia="zh-CN" w:bidi="hi-IN"/>
        </w:rPr>
        <w:t xml:space="preserve">Sprawozdanie </w:t>
      </w: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 xml:space="preserve">z Działalności Merytorycznej </w:t>
      </w: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 xml:space="preserve">Centrum Kultury Śląskiej </w:t>
      </w: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 xml:space="preserve">w Świętochłowicach </w:t>
      </w: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sz w:val="56"/>
          <w:szCs w:val="56"/>
          <w:lang w:eastAsia="zh-CN" w:bidi="hi-IN"/>
        </w:rPr>
        <w:t>za 2025 rok</w:t>
      </w: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56"/>
          <w:szCs w:val="56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Default="00F15CCB" w:rsidP="0008234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Sprawozdanie z działalności merytorycznej Centrum Kultury Śląskiej obejmuje okres 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od 1 stycznia 2025 r. do 31 grudnia 2025 r. dotyczy kierunków działalności zapisanych w Statucie.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 okresie sprawozdawczym Centrum Kultury Śląskiej w Świętochłowicach realizowało zadania ramowego programu imprez kulturalnych na rok 2025, przede wszystkim poprzez organizację form zespołowego i indywidualnego uczestnictwa w kulturze, organizację i współorganizację imprez kulturalnych: koncertów, spektakli, imprez okolicznościowych.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W CKŚ prowadzone były różnorodne, otwarte warsztaty artystyczne dla dzieci, młodzieży i dorosłych.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Instytucja zaangażowana była w przedsięwzięcia kulturalne tworzone we  współpracy z innymi podmiotami i jednostkami miejskimi.  Służąc zapleczem w postaci infrastruktury oraz organizując pomoc merytoryczną, umożliwialiśmy tym podmiotom ich własną pracę i pomoc w rozwoju.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Działalność obejmuje dwa obiekty: CKŚ Zgoda i Wieże KWK Polska. Działalność w obiekcie CKŚ Lipiny jest zawieszona ze względu na wyłączenie z eksploatacji.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kern w:val="3"/>
          <w:u w:val="single"/>
          <w:lang w:eastAsia="zh-CN" w:bidi="hi-IN"/>
        </w:rPr>
        <w:t>Koncerty/ Imprezy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Sylwester 2024/2025 – 264 sprzedane bilety -84 480,00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8.02.2025 - VI Charytatywny Bal Prezydenta Miasta Świętochłowice – 127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21.02.2025 - Śledzik lubi pływać -100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21.10.2025 – 10 lat Seniorów pod Wieżami KWK Polska – bezpłatne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24.10.2025 – Wehikuł czasu  -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Kocynder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-114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31.10.2025 – Mroczne Wieże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Wednesday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- 25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8.12.2025 – Święta kontra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Grincz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-18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Potańcówka dla Seniora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28.01.2025 – 96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28.02.2025 – 148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21.03.2025 – 65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24.04.2025 – 72 sprzedane bilety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9.05.2025 – 70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19.09.2025 – 78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30.10.2025 – 62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14.11.2025 – 84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12.12.2025 – 57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>Koncerty plenerowe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ab/>
        <w:t>WOŚP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Finał XXIX Konkursu Kolęd i Pastorałek ( połączone z obchodami Trzech Króli)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MOTOSERCE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INDUSTRIADA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FAJER U JÓZEFA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HULAŃCE, SWAWOLE, TAŃCE – OGNISTA NOC NA „SKAŁCE”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RODZINNY FEST TYLKO Z RADIEM BEST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– Staw Kalina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- Plac Słowiański – Lipiny /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-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OSiR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„Skałka”</w:t>
      </w:r>
    </w:p>
    <w:p w:rsidR="00F15CCB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ŚWIĘTO MIASTA  -SUMMER FESTIWAL </w:t>
      </w:r>
    </w:p>
    <w:p w:rsidR="00074E34" w:rsidRPr="00082342" w:rsidRDefault="00074E34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PIKNIK SPÓŁEK MIEJSKICH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PIKNIK NGO / ZWIERZOGRANIE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JARMARK BOZONARODZENIOWY</w:t>
      </w:r>
    </w:p>
    <w:p w:rsidR="00F15CCB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MOTOMIKOŁAJE</w:t>
      </w: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 xml:space="preserve"> Teatry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ab/>
        <w:t xml:space="preserve">Comiesięczne teatry dla dzieci –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Teatrożercy</w:t>
      </w:r>
      <w:proofErr w:type="spellEnd"/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w CKŚ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23.01.2025 - „Lodowa Kraina” -138 sprzedanych biletów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13.02.2025 - „Zimowa Opowieść” - 80 sprzedanych biletów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14.02.2025 – „Sklep z Facetami” – 9 sprzedanych biletów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r w:rsidRPr="00082342">
        <w:rPr>
          <w:rFonts w:ascii="Arial" w:eastAsia="SimSun" w:hAnsi="Arial" w:cs="Arial"/>
          <w:bCs/>
          <w:kern w:val="3"/>
          <w:lang w:eastAsia="zh-CN" w:bidi="hi-IN"/>
        </w:rPr>
        <w:t>wynajem zewnętrzny ze sprzedażą biletów zawartą w umowie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20.03.2025 – „Marysia w sidłach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internetu</w:t>
      </w:r>
      <w:proofErr w:type="spellEnd"/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” – 82 sprzedane bilety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17.04.2025 – „Pszczółki z miodowej pol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anki” – 89 sprzedanych biletów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15.05.2025 – „Rajski Ptak” - 62 sprzedane bilety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12.06.2025 – „Jak Słoń został strażakiem” – 46 sprzedanych biletów</w:t>
      </w:r>
    </w:p>
    <w:p w:rsidR="00E5618A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18.09.2025 – „Proszę grzecznie i bezpiecznie” –</w:t>
      </w:r>
      <w:r w:rsidR="00E5618A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41 sprzedanych biletów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4.10.2025 – „Rubinowe gody” 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>wynajem zewnętrzny ze sprzedażą biletów zawartą w umowie</w:t>
      </w:r>
    </w:p>
    <w:p w:rsidR="00E5618A" w:rsidRPr="00082342" w:rsidRDefault="00E5618A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11.10.2025 – „Zona do adopcji” wynajem zewnętrzny ze sprzedażą biletów zawartą w umowie</w:t>
      </w:r>
    </w:p>
    <w:p w:rsidR="00E5618A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16.10.2025 – „Czerwony kapturek” </w:t>
      </w:r>
      <w:r w:rsidR="00E5618A" w:rsidRPr="00082342">
        <w:rPr>
          <w:rFonts w:ascii="Arial" w:eastAsia="SimSun" w:hAnsi="Arial" w:cs="Arial"/>
          <w:bCs/>
          <w:kern w:val="3"/>
          <w:lang w:eastAsia="zh-CN" w:bidi="hi-IN"/>
        </w:rPr>
        <w:t>– 99 sprzedanych biletów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20.11.2025- „Dwa Skrzaty- Dwa światy”</w:t>
      </w:r>
      <w:r w:rsidR="00E5618A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- 24 sprzedane bilety</w:t>
      </w:r>
    </w:p>
    <w:p w:rsidR="00E5618A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13.11.2025 –„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Mianujom</w:t>
      </w:r>
      <w:proofErr w:type="spellEnd"/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mie</w:t>
      </w:r>
      <w:proofErr w:type="spellEnd"/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Hanka”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r w:rsidR="00E5618A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- 161 sprzedanych biletów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6.12.2025 – „W zdrowym Skrzacie zdrowy duch” – Mikołajkowy spektakl – plener </w:t>
      </w:r>
      <w:r w:rsidR="00524116" w:rsidRPr="00082342">
        <w:rPr>
          <w:rFonts w:ascii="Arial" w:eastAsia="SimSun" w:hAnsi="Arial" w:cs="Arial"/>
          <w:bCs/>
          <w:kern w:val="3"/>
          <w:lang w:eastAsia="zh-CN" w:bidi="hi-IN"/>
        </w:rPr>
        <w:t>–</w:t>
      </w: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Skałka</w:t>
      </w:r>
    </w:p>
    <w:p w:rsidR="00524116" w:rsidRPr="00082342" w:rsidRDefault="00A46A5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noProof/>
          <w:kern w:val="3"/>
          <w:lang w:eastAsia="pl-PL"/>
        </w:rPr>
        <w:drawing>
          <wp:anchor distT="0" distB="0" distL="114300" distR="114300" simplePos="0" relativeHeight="251660288" behindDoc="0" locked="0" layoutInCell="1" allowOverlap="1" wp14:anchorId="3E2CE5B1" wp14:editId="5B748513">
            <wp:simplePos x="0" y="0"/>
            <wp:positionH relativeFrom="margin">
              <wp:align>center</wp:align>
            </wp:positionH>
            <wp:positionV relativeFrom="margin">
              <wp:posOffset>3054985</wp:posOffset>
            </wp:positionV>
            <wp:extent cx="4010025" cy="1849755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84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>Konkursy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XXIX Konkurs Piosenki Przedszkolaka  - 11 zgłoszeń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V Konkurs Plastyczny dla dzieci i młodzieży – 21 zgłoszeń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          XXVII Przegląd Sztuki Nieprofesjonalnej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r w:rsidR="00E5618A"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- </w:t>
      </w:r>
      <w:r w:rsidR="00452AD0" w:rsidRPr="00082342">
        <w:rPr>
          <w:rFonts w:ascii="Arial" w:eastAsia="SimSun" w:hAnsi="Arial" w:cs="Arial"/>
          <w:bCs/>
          <w:kern w:val="3"/>
          <w:lang w:eastAsia="zh-CN" w:bidi="hi-IN"/>
        </w:rPr>
        <w:t>44 zgłoszenia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          XXXI Konkurs Kolęd i Pastorałek- 42 zgłoszenia</w:t>
      </w:r>
    </w:p>
    <w:p w:rsidR="00524116" w:rsidRPr="00082342" w:rsidRDefault="0094477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noProof/>
          <w:kern w:val="3"/>
          <w:lang w:eastAsia="pl-PL"/>
        </w:rPr>
        <w:drawing>
          <wp:anchor distT="0" distB="0" distL="114300" distR="114300" simplePos="0" relativeHeight="251658240" behindDoc="0" locked="0" layoutInCell="1" allowOverlap="1" wp14:anchorId="2C329DF3" wp14:editId="2CE233A4">
            <wp:simplePos x="0" y="0"/>
            <wp:positionH relativeFrom="margin">
              <wp:posOffset>1724025</wp:posOffset>
            </wp:positionH>
            <wp:positionV relativeFrom="page">
              <wp:posOffset>6296025</wp:posOffset>
            </wp:positionV>
            <wp:extent cx="3694430" cy="2087266"/>
            <wp:effectExtent l="0" t="0" r="127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2087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4A621EC" wp14:editId="247040F0">
                <wp:extent cx="304800" cy="304800"/>
                <wp:effectExtent l="0" t="0" r="0" b="0"/>
                <wp:docPr id="6" name="AutoShape 9" descr="Obraz wyjści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012BF" id="AutoShape 9" o:spid="_x0000_s1026" alt="Obraz wyjści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1cx9PJAgAA0A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 xml:space="preserve"> Wystawy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ab/>
        <w:t>Wystawy artystów lokalnych jak i regionalnych w obiekcie Wieże KWK Polska – wstęp bezpłatny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9.01.2025 - Michał Rejner – około 20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24.01.2025 – Wystawa prac malarek z pracowni CKŚ – około 20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20.02.2025 – Milan Fiala – około 15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20.03.2025 – Ignacy Sorek – około 15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lastRenderedPageBreak/>
        <w:t xml:space="preserve">3.04.2025 – </w:t>
      </w:r>
      <w:r w:rsidRPr="00082342">
        <w:rPr>
          <w:rFonts w:ascii="Arial" w:hAnsi="Arial" w:cs="Arial"/>
          <w:color w:val="1A1A1A"/>
          <w:shd w:val="clear" w:color="auto" w:fill="FFFFFF"/>
        </w:rPr>
        <w:t xml:space="preserve">Dorota </w:t>
      </w:r>
      <w:proofErr w:type="spellStart"/>
      <w:r w:rsidRPr="00082342">
        <w:rPr>
          <w:rFonts w:ascii="Arial" w:hAnsi="Arial" w:cs="Arial"/>
          <w:color w:val="1A1A1A"/>
          <w:shd w:val="clear" w:color="auto" w:fill="FFFFFF"/>
        </w:rPr>
        <w:t>Wandzik</w:t>
      </w:r>
      <w:proofErr w:type="spellEnd"/>
      <w:r w:rsidRPr="00082342">
        <w:rPr>
          <w:rFonts w:ascii="Arial" w:hAnsi="Arial" w:cs="Arial"/>
          <w:color w:val="1A1A1A"/>
          <w:shd w:val="clear" w:color="auto" w:fill="FFFFFF"/>
        </w:rPr>
        <w:t>-Weiss z grupą studentów, prace dyplomowe ASP – około 35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hAnsi="Arial" w:cs="Arial"/>
          <w:color w:val="1A1A1A"/>
          <w:shd w:val="clear" w:color="auto" w:fill="FFFFFF"/>
        </w:rPr>
        <w:t>24.04.2025 – Grupa Janowska – około 17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15.05.2025 – Arkadiusz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Gruchlik</w:t>
      </w:r>
      <w:proofErr w:type="spellEnd"/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 – około 25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3.07.2025 – Monika Spyra – około 20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18.09.2025 – Zofia Siuda – około 35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2.10.2025 – Beata Kwaśny – około 40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16.10.2025 – Beata Langa – około 15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13.11.2025 – Magdalena Sołtysik – około 20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4.12.2025 – V Konkurs Plastyczny dla Dzieci i Młodzieży </w:t>
      </w:r>
    </w:p>
    <w:p w:rsidR="00F15CCB" w:rsidRDefault="00074E34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>
        <w:rPr>
          <w:rFonts w:ascii="Arial" w:eastAsia="SimSun" w:hAnsi="Arial" w:cs="Arial"/>
          <w:bCs/>
          <w:kern w:val="3"/>
          <w:lang w:eastAsia="zh-CN" w:bidi="hi-IN"/>
        </w:rPr>
        <w:t>14</w:t>
      </w:r>
      <w:r w:rsidR="00F15CCB" w:rsidRPr="00082342">
        <w:rPr>
          <w:rFonts w:ascii="Arial" w:eastAsia="SimSun" w:hAnsi="Arial" w:cs="Arial"/>
          <w:bCs/>
          <w:kern w:val="3"/>
          <w:lang w:eastAsia="zh-CN" w:bidi="hi-IN"/>
        </w:rPr>
        <w:t>.12.2025 – XXVII Przegląd Sztuki Nieprofesjonalnej</w:t>
      </w:r>
    </w:p>
    <w:p w:rsidR="003C6503" w:rsidRDefault="003C6503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3C6503" w:rsidRPr="00082342" w:rsidRDefault="003C6503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A46A5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noProof/>
          <w:kern w:val="3"/>
          <w:lang w:eastAsia="pl-PL"/>
        </w:rPr>
        <w:drawing>
          <wp:anchor distT="0" distB="0" distL="114300" distR="114300" simplePos="0" relativeHeight="251659264" behindDoc="0" locked="0" layoutInCell="1" allowOverlap="1" wp14:anchorId="2B42C84B" wp14:editId="3C0AB173">
            <wp:simplePos x="0" y="0"/>
            <wp:positionH relativeFrom="margin">
              <wp:align>center</wp:align>
            </wp:positionH>
            <wp:positionV relativeFrom="page">
              <wp:posOffset>2390775</wp:posOffset>
            </wp:positionV>
            <wp:extent cx="4515485" cy="19621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E5618A" w:rsidRPr="00082342" w:rsidRDefault="00E5618A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E5618A" w:rsidRPr="00082342" w:rsidRDefault="00E5618A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E5618A" w:rsidRPr="00082342" w:rsidRDefault="00E5618A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>Warsztaty / Zajęcia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 xml:space="preserve">Ferie z CKŚ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22 </w:t>
      </w: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osoby – 200 zł / 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Wakacje z CKŚ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I turnus – 22 osoby / 200zł/osoba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II turnus – 23 osoby /200 zł/osoba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</w:t>
      </w: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Spotkania Seniorów pod Wieżami KWK Polska</w:t>
      </w:r>
      <w:r w:rsidRPr="00082342">
        <w:rPr>
          <w:rFonts w:ascii="Arial" w:eastAsia="SimSun" w:hAnsi="Arial" w:cs="Arial"/>
          <w:kern w:val="3"/>
          <w:lang w:eastAsia="zh-CN" w:bidi="hi-IN"/>
        </w:rPr>
        <w:t xml:space="preserve">  - zajęcia bezpłatne co każdy wtorek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w godzinach od 10:00 – 12:00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styczeń - 152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luty - 177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marzec - 72 ( mała ilość przez wystawę pająków)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kwiecień - 204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maj - 131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czerwiec - 144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lipiec - 180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sierpień - 149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wrzesień - 192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październik - 183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listopad - 116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grudzień </w:t>
      </w:r>
      <w:r w:rsidR="00082342" w:rsidRPr="00082342">
        <w:rPr>
          <w:rFonts w:ascii="Arial" w:eastAsia="SimSun" w:hAnsi="Arial" w:cs="Arial"/>
          <w:kern w:val="3"/>
          <w:lang w:eastAsia="zh-CN" w:bidi="hi-IN"/>
        </w:rPr>
        <w:t>–</w:t>
      </w:r>
      <w:r w:rsidRPr="00082342">
        <w:rPr>
          <w:rFonts w:ascii="Arial" w:eastAsia="SimSun" w:hAnsi="Arial" w:cs="Arial"/>
          <w:kern w:val="3"/>
          <w:lang w:eastAsia="zh-CN" w:bidi="hi-IN"/>
        </w:rPr>
        <w:t xml:space="preserve"> 158</w:t>
      </w: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ind w:left="360" w:firstLine="34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08234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</w:t>
      </w: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Taniec towarzyski</w:t>
      </w:r>
      <w:r w:rsidRPr="00082342">
        <w:rPr>
          <w:rFonts w:ascii="Arial" w:eastAsia="SimSun" w:hAnsi="Arial" w:cs="Arial"/>
          <w:kern w:val="3"/>
          <w:lang w:eastAsia="zh-CN" w:bidi="hi-IN"/>
        </w:rPr>
        <w:t xml:space="preserve"> – dwa razy w tygodniu – 50 zł /osoba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Styczeń – 21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Luty -17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hAnsi="Arial" w:cs="Arial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Marzec - 19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Kwiecień - 14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Maj - 7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Czerwiec – 10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Wrzesień – 10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Październik – 6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 listopadzie pani instruktor Aleksandra Węglarczyk zrezygnowała z prowadzenia zajęć.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Taniec towarzyski dla dzieci – raz w tygodniu – 50 zł 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Październik – 7 osób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 listopadzie pani instruktor Aleksandra Węglarczyk zrezygnowała z prowadzenia zajęć.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</w:t>
      </w: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 xml:space="preserve">Zajęcia plastyczne z Reginą </w:t>
      </w:r>
      <w:proofErr w:type="spellStart"/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>Banik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– 4 razy w tygodniu ( 3xdzieci / 1x dorośli) – 50 zł osoba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Styczeń – 31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Luty - 23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Marzec – 38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Kwiecień - 21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Maj - 23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Czerwiec - 17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Lipiec - 8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Sierpień - 6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Wrzesień – 26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Październik – 25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Listopad – 30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Grudzień – 30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082342">
        <w:rPr>
          <w:rFonts w:ascii="Arial" w:eastAsia="SimSun" w:hAnsi="Arial" w:cs="Arial"/>
          <w:kern w:val="3"/>
          <w:u w:val="single"/>
          <w:lang w:eastAsia="zh-CN" w:bidi="hi-IN"/>
        </w:rPr>
        <w:t xml:space="preserve">Zajęcia kreatywne dla dzieci pod Wieżami KWK Polska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Styczeń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Luty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Marzec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Kwiecień 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Maj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Czerwiec – 8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wrzesień - 9</w:t>
      </w:r>
      <w:r w:rsidR="00452AD0" w:rsidRPr="00082342">
        <w:rPr>
          <w:rFonts w:ascii="Arial" w:eastAsia="SimSun" w:hAnsi="Arial" w:cs="Arial"/>
          <w:kern w:val="3"/>
          <w:lang w:eastAsia="zh-CN" w:bidi="hi-IN"/>
        </w:rPr>
        <w:t xml:space="preserve"> osób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październik - 10 os.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listopad - 8 os.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grudzień - 8 os.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Zajęcia relaksacyjne – misy tybetańskie – współpraca/wynajem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Wystawa pająków – wynajem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b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kern w:val="3"/>
          <w:u w:val="single"/>
          <w:lang w:eastAsia="zh-CN" w:bidi="hi-IN"/>
        </w:rPr>
        <w:t>Wieże KWK Polska - zwiedzanie</w:t>
      </w:r>
    </w:p>
    <w:p w:rsidR="00F15CCB" w:rsidRPr="00082342" w:rsidRDefault="003C6503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noProof/>
          <w:kern w:val="3"/>
          <w:lang w:eastAsia="pl-PL"/>
        </w:rPr>
        <w:drawing>
          <wp:anchor distT="0" distB="0" distL="114300" distR="114300" simplePos="0" relativeHeight="251661312" behindDoc="0" locked="0" layoutInCell="1" allowOverlap="1" wp14:anchorId="42F6A568" wp14:editId="0B34565C">
            <wp:simplePos x="0" y="0"/>
            <wp:positionH relativeFrom="page">
              <wp:posOffset>2588260</wp:posOffset>
            </wp:positionH>
            <wp:positionV relativeFrom="margin">
              <wp:posOffset>7562850</wp:posOffset>
            </wp:positionV>
            <wp:extent cx="4524375" cy="2199005"/>
            <wp:effectExtent l="0" t="0" r="952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9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styczeń – 22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luty - 85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marzec - 136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kwiecień - 28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maj - 38 osoby</w:t>
      </w:r>
    </w:p>
    <w:p w:rsidR="00524116" w:rsidRPr="00082342" w:rsidRDefault="00F15CCB" w:rsidP="00524116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czerwiec – 192 osoby</w:t>
      </w:r>
    </w:p>
    <w:p w:rsidR="00F15CCB" w:rsidRPr="00082342" w:rsidRDefault="00F15CCB" w:rsidP="00524116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lipiec - 147 osoby</w:t>
      </w:r>
      <w:r w:rsidR="00524116" w:rsidRPr="00082342">
        <w:rPr>
          <w:rFonts w:ascii="Arial" w:hAnsi="Arial" w:cs="Arial"/>
          <w:noProof/>
          <w:lang w:eastAsia="pl-PL"/>
        </w:rPr>
        <w:t xml:space="preserve">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sierpień - 125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lastRenderedPageBreak/>
        <w:t>wrzesień - 77 osoby</w:t>
      </w:r>
    </w:p>
    <w:p w:rsidR="00F15CCB" w:rsidRPr="00082342" w:rsidRDefault="00944776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C1BECF1" wp14:editId="765DA886">
            <wp:simplePos x="0" y="0"/>
            <wp:positionH relativeFrom="margin">
              <wp:align>right</wp:align>
            </wp:positionH>
            <wp:positionV relativeFrom="margin">
              <wp:posOffset>299325</wp:posOffset>
            </wp:positionV>
            <wp:extent cx="4512520" cy="2316239"/>
            <wp:effectExtent l="0" t="0" r="2540" b="825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520" cy="2316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CB" w:rsidRPr="00082342">
        <w:rPr>
          <w:rFonts w:ascii="Arial" w:eastAsia="SimSun" w:hAnsi="Arial" w:cs="Arial"/>
          <w:kern w:val="3"/>
          <w:lang w:eastAsia="zh-CN" w:bidi="hi-IN"/>
        </w:rPr>
        <w:t>październik - 39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listopad - 39 osoby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grudzień -  20 osoby</w:t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 xml:space="preserve">Współpraca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bookmarkStart w:id="0" w:name="_GoBack"/>
      <w:bookmarkEnd w:id="0"/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URZĄD MIEJSKI W ŚWIĘTOCHŁOWICACH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15.04.2025  - Gala Sportu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12.04.2025 – Szkolenie OKW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18.05.2025 – Wybory I tura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23.05.2025 – Zasłużony dla Miasta Świętochłowice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1.06.2025 – Wybory II tura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6.09.2025 – Dzień Działkowca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20.09.2025 – Piknik Spółek Miejskich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26.09.2025 – wydział ekologii – teatr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4.12.2025 – Mikołajki z Prezydentem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18.12.2025 – Wigilia dla samotnych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JAZZ TV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Wywiady / koncerty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MZO ( przed każdym występem co najmniej po trzy próby )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30.01.2025 – Koncert Noworoczny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9.04.2025 – Festiwal Młodych Talentów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10.04.2025 – Gala Omnibusa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23.04.2025 – koncert Serdeczne Nutki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7.05.2025 – Konkurs o Złoty Pantofelek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20.05.2025 – Teatr Międzypokoleniowy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29.05.2025 – Piknik Zawodowca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15.10.2025 – Dzień Edukacji Narodowej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26.11.2025 – Rozdanie stypendiów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2.12.2025 – konferencja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OPS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13.02.2025 – Szkolenie RODO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16.04.2025 – Śniadanie Wielkanocne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1.06.2025 – Dzień Dziecka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28.11.2025 – Dzień Pracownika Socjalnego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7.12.2025 – Piecza Zastępcza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OSIR „SKAŁKA”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30/31.05.2025 – Otwarcie Hali Sportowo – Widowiskowej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28.06.2025 –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Nocno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Rajza na Kole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POLICJA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11.03.2025 – Turniej 1 z16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18.07.2025 – Święto Policji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1.10.2025 – Tydzień Przeciwko Przemocy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SZKOŁY I PRZEDSZKOLA’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15.12.2025 – Jasełka Przedszkole Miejskie nr 8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16.12.2025 – Jasełka Przedszkole Miejskie nr 4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17.12.2025 – Jasełka Przedszkole Miejskie nr 2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KABARETY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2.02.2025 – Zdolni i Skromni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15.02.2025 – Robert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Korólczyk</w:t>
      </w:r>
      <w:proofErr w:type="spellEnd"/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28.02.2025 – Mama na obrotach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13.06.2025 – Trzecia Strona Medalu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8.10.2025 – Marcin Zbigniew Wojciech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12.10.2025 – Mały z Dużym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3.12.2025 – Brudzewski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28.12.2025 – Chyba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08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UTW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24.09.2025  - Rozpoczęcie roku akademickiego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Default="00F15CCB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KONCERTY/GALE</w:t>
      </w:r>
    </w:p>
    <w:p w:rsidR="003C6503" w:rsidRPr="00082342" w:rsidRDefault="003C6503" w:rsidP="00F15CCB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6.09.2025 – Festiwal Gorczycki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7.11.2025 – ORIENTALESIA – gala charytatywna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8.11.2025- MIEJ SERCE I PATRZ W SERCE – koncert charytatywny</w:t>
      </w:r>
    </w:p>
    <w:p w:rsidR="003C6503" w:rsidRDefault="003C6503" w:rsidP="003C650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3C6503" w:rsidP="003C650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          </w:t>
      </w:r>
      <w:r w:rsidR="00F15CCB" w:rsidRPr="00082342">
        <w:rPr>
          <w:rFonts w:ascii="Arial" w:eastAsia="SimSun" w:hAnsi="Arial" w:cs="Arial"/>
          <w:kern w:val="3"/>
          <w:lang w:eastAsia="zh-CN" w:bidi="hi-IN"/>
        </w:rPr>
        <w:t>INNE</w:t>
      </w: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21.09.2025 – ETM  - rajd rowerowy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5.12.2025 – Latino dance – tańce charytatywne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8.12.2025 – MKS </w:t>
      </w:r>
      <w:r w:rsidR="00524116" w:rsidRPr="00082342">
        <w:rPr>
          <w:rFonts w:ascii="Arial" w:eastAsia="SimSun" w:hAnsi="Arial" w:cs="Arial"/>
          <w:kern w:val="3"/>
          <w:lang w:eastAsia="zh-CN" w:bidi="hi-IN"/>
        </w:rPr>
        <w:t>–</w:t>
      </w:r>
      <w:r w:rsidRPr="00082342">
        <w:rPr>
          <w:rFonts w:ascii="Arial" w:eastAsia="SimSun" w:hAnsi="Arial" w:cs="Arial"/>
          <w:kern w:val="3"/>
          <w:lang w:eastAsia="zh-CN" w:bidi="hi-IN"/>
        </w:rPr>
        <w:t xml:space="preserve"> spotkanie</w:t>
      </w:r>
    </w:p>
    <w:p w:rsidR="00524116" w:rsidRPr="00082342" w:rsidRDefault="003C6503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noProof/>
          <w:kern w:val="3"/>
          <w:lang w:eastAsia="pl-PL"/>
        </w:rPr>
        <w:drawing>
          <wp:anchor distT="0" distB="0" distL="114300" distR="114300" simplePos="0" relativeHeight="251663360" behindDoc="0" locked="0" layoutInCell="1" allowOverlap="1" wp14:anchorId="55DA3FD6" wp14:editId="30CFC70D">
            <wp:simplePos x="0" y="0"/>
            <wp:positionH relativeFrom="margin">
              <wp:align>center</wp:align>
            </wp:positionH>
            <wp:positionV relativeFrom="margin">
              <wp:posOffset>5562600</wp:posOffset>
            </wp:positionV>
            <wp:extent cx="3990340" cy="2113915"/>
            <wp:effectExtent l="0" t="0" r="0" b="63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11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24116" w:rsidRPr="00082342" w:rsidRDefault="00524116" w:rsidP="00F15CC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082342" w:rsidRPr="00082342" w:rsidRDefault="00082342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>Wynajmy pomieszczeń CKŚ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To także działalność dochodowa instytucji. Odpłatnie wynajmowane są salki na próby amatorskich zespołów muzycznych (umowy najmu),jednorazowe imprezy okolicznościowe dla innych podmiotów (pokazy i spotkania firmowe, Wspólnoty Mieszkaniowe, Świętochłowicka Spółdzielnia Mieszkaniowa,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Organizacja Imprez Okolicznościowych, Agencje Artystyczne, stowarzyszenia i organizacje).W ramach wynajmu organizowane są między innymi takie wydarzenia jak gale GROS FIGHT NIGHT ( dwukrotnie)  oraz </w:t>
      </w:r>
      <w:proofErr w:type="spellStart"/>
      <w:r w:rsidRPr="00082342">
        <w:rPr>
          <w:rFonts w:ascii="Arial" w:eastAsia="SimSun" w:hAnsi="Arial" w:cs="Arial"/>
          <w:kern w:val="3"/>
          <w:lang w:eastAsia="zh-CN" w:bidi="hi-IN"/>
        </w:rPr>
        <w:t>Gentelmen’s</w:t>
      </w:r>
      <w:proofErr w:type="spellEnd"/>
      <w:r w:rsidRPr="00082342">
        <w:rPr>
          <w:rFonts w:ascii="Arial" w:eastAsia="SimSun" w:hAnsi="Arial" w:cs="Arial"/>
          <w:kern w:val="3"/>
          <w:lang w:eastAsia="zh-CN" w:bidi="hi-IN"/>
        </w:rPr>
        <w:t xml:space="preserve"> boxing.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Feniks, Kadra Bielszowice,  Kadra Halemba, Urząd Miejski Ruda Śląska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 xml:space="preserve">Kościół Adwentystów Dnia Siódmego, Zbór Świadków Jehowy, 3-Wspólnota </w:t>
      </w:r>
      <w:proofErr w:type="spellStart"/>
      <w:r w:rsidRPr="00082342">
        <w:rPr>
          <w:rFonts w:ascii="Arial" w:eastAsia="SimSun" w:hAnsi="Arial" w:cs="Arial"/>
          <w:bCs/>
          <w:kern w:val="3"/>
          <w:lang w:eastAsia="zh-CN" w:bidi="hi-IN"/>
        </w:rPr>
        <w:t>Neokatechumenalna</w:t>
      </w:r>
      <w:proofErr w:type="spellEnd"/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Cs/>
          <w:kern w:val="3"/>
          <w:lang w:eastAsia="zh-CN" w:bidi="hi-IN"/>
        </w:rPr>
        <w:t>Solidarność, Wspólnota Zgoda, Wspólnota familia , Teatr In Art., Mitoraj Magik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  <w:t>XVI Przy Centrum Kultury Śląskiej działają: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082342">
        <w:rPr>
          <w:rFonts w:ascii="Arial" w:eastAsia="SimSun" w:hAnsi="Arial" w:cs="Arial"/>
          <w:b/>
          <w:bCs/>
          <w:kern w:val="3"/>
          <w:lang w:eastAsia="zh-CN" w:bidi="hi-IN"/>
        </w:rPr>
        <w:t>Zgoda: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Klub krótkofalowców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Sprawozdanie sporządziła: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Joanna Rektor</w:t>
      </w:r>
    </w:p>
    <w:p w:rsidR="00082342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Główny Specjalista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ds. organizacji imprez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                                                                             </w:t>
      </w:r>
      <w:r w:rsidR="00082342" w:rsidRPr="00082342">
        <w:rPr>
          <w:rFonts w:ascii="Arial" w:eastAsia="SimSun" w:hAnsi="Arial" w:cs="Arial"/>
          <w:kern w:val="3"/>
          <w:lang w:eastAsia="zh-CN" w:bidi="hi-IN"/>
        </w:rPr>
        <w:t xml:space="preserve">       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ind w:left="7799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>Dyrektor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                                                                                                                   Centrum Kultury Śląskiej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                                                                                                                   w Świętochłowicach</w:t>
      </w:r>
    </w:p>
    <w:p w:rsidR="00F15CCB" w:rsidRPr="00082342" w:rsidRDefault="00F15CCB" w:rsidP="00F15C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82342">
        <w:rPr>
          <w:rFonts w:ascii="Arial" w:eastAsia="SimSun" w:hAnsi="Arial" w:cs="Arial"/>
          <w:kern w:val="3"/>
          <w:lang w:eastAsia="zh-CN" w:bidi="hi-IN"/>
        </w:rPr>
        <w:t xml:space="preserve">                                                                                                                                  Monika Majlinger</w:t>
      </w:r>
    </w:p>
    <w:p w:rsidR="008C019F" w:rsidRPr="00082342" w:rsidRDefault="008C019F">
      <w:pPr>
        <w:rPr>
          <w:rFonts w:ascii="Arial" w:hAnsi="Arial" w:cs="Arial"/>
        </w:rPr>
      </w:pPr>
    </w:p>
    <w:sectPr w:rsidR="008C019F" w:rsidRPr="00082342" w:rsidSect="000E2D63">
      <w:footerReference w:type="default" r:id="rId12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0C" w:rsidRDefault="006A3A0C">
      <w:pPr>
        <w:spacing w:after="0" w:line="240" w:lineRule="auto"/>
      </w:pPr>
      <w:r>
        <w:separator/>
      </w:r>
    </w:p>
  </w:endnote>
  <w:endnote w:type="continuationSeparator" w:id="0">
    <w:p w:rsidR="006A3A0C" w:rsidRDefault="006A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D2A" w:rsidRDefault="006A3A0C">
    <w:pPr>
      <w:pStyle w:val="Stopka1"/>
      <w:jc w:val="center"/>
    </w:pPr>
  </w:p>
  <w:p w:rsidR="005A2D2A" w:rsidRDefault="00BA7EE3">
    <w:pPr>
      <w:pStyle w:val="Stopka1"/>
      <w:jc w:val="center"/>
    </w:pPr>
    <w:r>
      <w:fldChar w:fldCharType="begin"/>
    </w:r>
    <w:r>
      <w:instrText xml:space="preserve"> PAGE </w:instrText>
    </w:r>
    <w:r>
      <w:fldChar w:fldCharType="separate"/>
    </w:r>
    <w:r w:rsidR="00154061">
      <w:rPr>
        <w:noProof/>
      </w:rPr>
      <w:t>6</w:t>
    </w:r>
    <w:r>
      <w:fldChar w:fldCharType="end"/>
    </w:r>
  </w:p>
  <w:p w:rsidR="005A2D2A" w:rsidRDefault="006A3A0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0C" w:rsidRDefault="006A3A0C">
      <w:pPr>
        <w:spacing w:after="0" w:line="240" w:lineRule="auto"/>
      </w:pPr>
      <w:r>
        <w:separator/>
      </w:r>
    </w:p>
  </w:footnote>
  <w:footnote w:type="continuationSeparator" w:id="0">
    <w:p w:rsidR="006A3A0C" w:rsidRDefault="006A3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CB"/>
    <w:rsid w:val="00074E34"/>
    <w:rsid w:val="00082342"/>
    <w:rsid w:val="00154061"/>
    <w:rsid w:val="003C6503"/>
    <w:rsid w:val="00452AD0"/>
    <w:rsid w:val="00524116"/>
    <w:rsid w:val="006A3A0C"/>
    <w:rsid w:val="008C019F"/>
    <w:rsid w:val="00944776"/>
    <w:rsid w:val="00A46A5B"/>
    <w:rsid w:val="00BA7EE3"/>
    <w:rsid w:val="00E5618A"/>
    <w:rsid w:val="00EB4F86"/>
    <w:rsid w:val="00F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5244C-6E7C-4F94-82FB-B363357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F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F15CCB"/>
  </w:style>
  <w:style w:type="paragraph" w:styleId="Stopka">
    <w:name w:val="footer"/>
    <w:basedOn w:val="Normalny"/>
    <w:link w:val="StopkaZnak1"/>
    <w:uiPriority w:val="99"/>
    <w:semiHidden/>
    <w:unhideWhenUsed/>
    <w:rsid w:val="00F1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15CCB"/>
  </w:style>
  <w:style w:type="character" w:styleId="Hipercze">
    <w:name w:val="Hyperlink"/>
    <w:basedOn w:val="Domylnaczcionkaakapitu"/>
    <w:uiPriority w:val="99"/>
    <w:unhideWhenUsed/>
    <w:rsid w:val="00524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2026-01-27T12:33:00Z</dcterms:created>
  <dcterms:modified xsi:type="dcterms:W3CDTF">2026-02-10T10:08:00Z</dcterms:modified>
</cp:coreProperties>
</file>